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2C" w:rsidRPr="00FC4987" w:rsidRDefault="002619EF" w:rsidP="00460F2C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460F2C" w:rsidRPr="00FC4987">
        <w:rPr>
          <w:b/>
        </w:rPr>
        <w:t xml:space="preserve"> III: Przystosowanie kolejowego przejścia granicznego Kuźnica Białostocka – Grodno do wykonywania kontroli </w:t>
      </w:r>
      <w:proofErr w:type="spellStart"/>
      <w:r w:rsidR="00460F2C" w:rsidRPr="00FC4987">
        <w:rPr>
          <w:b/>
        </w:rPr>
        <w:t>celno</w:t>
      </w:r>
      <w:proofErr w:type="spellEnd"/>
      <w:r w:rsidR="00460F2C" w:rsidRPr="00FC4987">
        <w:rPr>
          <w:b/>
        </w:rPr>
        <w:t xml:space="preserve"> – skarbowych,</w:t>
      </w:r>
    </w:p>
    <w:p w:rsidR="00460F2C" w:rsidRDefault="00460F2C" w:rsidP="00460F2C">
      <w:pPr>
        <w:ind w:left="426"/>
        <w:jc w:val="both"/>
      </w:pPr>
    </w:p>
    <w:p w:rsidR="00460F2C" w:rsidRPr="001428F9" w:rsidRDefault="00460F2C" w:rsidP="00460F2C">
      <w:pPr>
        <w:pStyle w:val="Bezodstpw"/>
        <w:ind w:left="426"/>
        <w:jc w:val="both"/>
      </w:pPr>
      <w:r w:rsidRPr="001428F9">
        <w:rPr>
          <w:color w:val="000000"/>
        </w:rPr>
        <w:t>Zaprojektowanie stanowiska do kontroli wagonów na wysokości przy torze normalnym bez trakcji z oświetleniem i zabezpieczeniem przed upadkiem dla 2 osób z zapewnieniem bezpieczeństwa przy wchodzeniu na wagon wraz z mechanizmem przejezdnym i urządzeniem samohamownym z przeszkoleniem użytkowników służb granicznych w liczbie 16 osób, oraz zaprojektowanie magazynu i do przeprowadzania kontroli towarów wrażliwych na warunki atmosferyczne (np. elektroniki) oraz na towary zatrzymane do postępowań - ok. 160 m</w:t>
      </w:r>
      <w:r w:rsidRPr="001428F9">
        <w:rPr>
          <w:color w:val="000000"/>
          <w:vertAlign w:val="superscript"/>
        </w:rPr>
        <w:t xml:space="preserve">2 </w:t>
      </w:r>
      <w:r w:rsidRPr="001428F9">
        <w:rPr>
          <w:color w:val="000000"/>
        </w:rPr>
        <w:t xml:space="preserve">wraz z przyłączeniami mediów. </w:t>
      </w:r>
      <w:r w:rsidRPr="001428F9">
        <w:t>Z uwagi na układ szyn - rozjazdy kolejowe, zakręty, odległość od stacji i skanera RTG (również teren oddziaływania skanera RTG), własność działek sąsiadujących z torowiskiem możliwość pozyskania dodatkowego terenu na kolejne obiekty służące do kontroli są bardzo ograniczone. W związku z powyższym proponujemy aby infrastrukturę zaprojektować w ramach zaprojektowanego już i przyjętego do realizacji zadania</w:t>
      </w:r>
      <w:r w:rsidRPr="001428F9">
        <w:rPr>
          <w:szCs w:val="22"/>
        </w:rPr>
        <w:t xml:space="preserve"> </w:t>
      </w:r>
      <w:r w:rsidRPr="001428F9">
        <w:t>„Przystosowanie kolejowego przejścia granicznego Kuźnica Białostocka – Grodno do przeprowadzania kontroli fitosanitarnych”. Spowoduje to umiejscowienie pełnej infrastruktury w jednym miejscu oraz brak konieczności pozyskania dodatkowego terenu co może być ograniczone lub niemożliwe.</w:t>
      </w:r>
    </w:p>
    <w:p w:rsidR="00460F2C" w:rsidRPr="001428F9" w:rsidRDefault="00460F2C" w:rsidP="00460F2C">
      <w:pPr>
        <w:pStyle w:val="Bezodstpw"/>
        <w:ind w:left="426"/>
        <w:jc w:val="both"/>
        <w:rPr>
          <w:rFonts w:eastAsia="TimesNewRomanPSMT"/>
          <w:lang w:eastAsia="en-US"/>
        </w:rPr>
      </w:pPr>
      <w:r w:rsidRPr="001428F9">
        <w:rPr>
          <w:color w:val="000000"/>
        </w:rPr>
        <w:t xml:space="preserve">Realizowana inwestycja </w:t>
      </w:r>
      <w:r w:rsidRPr="001428F9">
        <w:t>„Przystosowanie kolejowego przejścia granicznego Kuźnica Białostocka – Grodno do przeprowadzania kontroli fitosanitarnych” – link do dokumentacji projektowej:</w:t>
      </w:r>
    </w:p>
    <w:p w:rsidR="00460F2C" w:rsidRDefault="002619EF" w:rsidP="00460F2C">
      <w:pPr>
        <w:ind w:left="426"/>
        <w:jc w:val="both"/>
      </w:pPr>
      <w:hyperlink r:id="rId4" w:history="1">
        <w:r w:rsidR="00460F2C" w:rsidRPr="00C2137D">
          <w:rPr>
            <w:rStyle w:val="Hipercze"/>
          </w:rPr>
          <w:t>https://puw.bip.gov.pl/postepowania-wszczete-w-2022-roku/przystosowanie-kolejowego-przejscia-granicznego-kuznica-bialostocka-grodno-do-przeprowadzania-kontroli-fitosanitarnych.html</w:t>
        </w:r>
      </w:hyperlink>
    </w:p>
    <w:p w:rsidR="00460F2C" w:rsidRDefault="00460F2C" w:rsidP="00460F2C">
      <w:pPr>
        <w:ind w:left="426"/>
        <w:jc w:val="both"/>
      </w:pPr>
      <w:r>
        <w:t>Przedmiot zamówienia obejmuje również uzyskanie wszelkich niezbędnych uzgodnień z właściwymi spółkami kolejowymi PKP umożliwiających przygotowanie i złożenie kompletnego wniosku o ustalenie lokalizacji inwestycji celu publicznego oraz pozwolenia na budowę.</w:t>
      </w:r>
    </w:p>
    <w:p w:rsidR="0041192A" w:rsidRDefault="0041192A"/>
    <w:sectPr w:rsidR="00411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1D"/>
    <w:rsid w:val="002619EF"/>
    <w:rsid w:val="0041192A"/>
    <w:rsid w:val="00460F2C"/>
    <w:rsid w:val="009D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7670"/>
  <w15:chartTrackingRefBased/>
  <w15:docId w15:val="{C80EF18F-B454-4EC7-8931-27293824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0F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w.bip.gov.pl/postepowania-wszczete-w-2022-roku/przystosowanie-kolejowego-przejscia-granicznego-kuznica-bialostocka-grodno-do-przeprowadzania-kontroli-fitosanitarnych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1869</Characters>
  <Application>Microsoft Office Word</Application>
  <DocSecurity>0</DocSecurity>
  <Lines>15</Lines>
  <Paragraphs>4</Paragraphs>
  <ScaleCrop>false</ScaleCrop>
  <Company>Podlaski Urząd Wojewódzki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3</cp:revision>
  <dcterms:created xsi:type="dcterms:W3CDTF">2022-11-10T09:29:00Z</dcterms:created>
  <dcterms:modified xsi:type="dcterms:W3CDTF">2022-11-21T09:17:00Z</dcterms:modified>
</cp:coreProperties>
</file>